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附件2</w:t>
      </w:r>
    </w:p>
    <w:p>
      <w:pPr>
        <w:spacing w:line="360" w:lineRule="auto"/>
        <w:jc w:val="center"/>
        <w:rPr>
          <w:rFonts w:hint="eastAsia"/>
          <w:b/>
          <w:bCs/>
          <w:spacing w:val="-16"/>
          <w:sz w:val="44"/>
          <w:szCs w:val="44"/>
        </w:rPr>
      </w:pPr>
    </w:p>
    <w:p>
      <w:pPr>
        <w:spacing w:line="360" w:lineRule="auto"/>
        <w:jc w:val="center"/>
        <w:rPr>
          <w:b/>
          <w:bCs/>
          <w:spacing w:val="-16"/>
          <w:sz w:val="44"/>
          <w:szCs w:val="44"/>
        </w:rPr>
      </w:pPr>
      <w:r>
        <w:rPr>
          <w:rFonts w:hint="eastAsia"/>
          <w:b/>
          <w:bCs/>
          <w:spacing w:val="-16"/>
          <w:sz w:val="44"/>
          <w:szCs w:val="44"/>
        </w:rPr>
        <w:t>银川市青少年科技体育运动会比赛项目及规则</w:t>
      </w:r>
    </w:p>
    <w:p>
      <w:pPr>
        <w:widowControl/>
        <w:spacing w:line="560" w:lineRule="exact"/>
        <w:jc w:val="center"/>
        <w:rPr>
          <w:b/>
          <w:bCs/>
          <w:spacing w:val="-16"/>
          <w:sz w:val="32"/>
          <w:szCs w:val="32"/>
        </w:rPr>
      </w:pPr>
      <w:r>
        <w:rPr>
          <w:rFonts w:hint="eastAsia"/>
          <w:b/>
          <w:bCs/>
          <w:spacing w:val="-16"/>
          <w:sz w:val="32"/>
          <w:szCs w:val="32"/>
        </w:rPr>
        <w:t>（创新成果类项目）</w:t>
      </w:r>
    </w:p>
    <w:p>
      <w:pPr>
        <w:widowControl/>
        <w:spacing w:line="560" w:lineRule="exact"/>
        <w:jc w:val="left"/>
        <w:rPr>
          <w:rFonts w:ascii="宋体" w:hAnsi="宋体" w:eastAsia="宋体"/>
          <w:b/>
        </w:rPr>
      </w:pPr>
    </w:p>
    <w:p>
      <w:pPr>
        <w:widowControl/>
        <w:spacing w:line="560" w:lineRule="exact"/>
        <w:jc w:val="left"/>
        <w:rPr>
          <w:rFonts w:hint="eastAsia" w:ascii="楷体" w:hAnsi="楷体" w:eastAsia="楷体" w:cs="黑体"/>
          <w:sz w:val="32"/>
          <w:szCs w:val="32"/>
        </w:rPr>
      </w:pPr>
      <w:r>
        <w:rPr>
          <w:rFonts w:hint="eastAsia" w:ascii="楷体" w:hAnsi="楷体" w:eastAsia="楷体" w:cs="黑体"/>
          <w:sz w:val="32"/>
          <w:szCs w:val="32"/>
        </w:rPr>
        <w:t>一、青少年科技创新成果竞赛（全组别）····················2</w:t>
      </w:r>
    </w:p>
    <w:p>
      <w:pPr>
        <w:widowControl/>
        <w:spacing w:line="560" w:lineRule="exact"/>
        <w:jc w:val="left"/>
        <w:rPr>
          <w:rFonts w:ascii="楷体" w:hAnsi="楷体" w:eastAsia="楷体" w:cs="黑体"/>
          <w:sz w:val="32"/>
          <w:szCs w:val="32"/>
        </w:rPr>
      </w:pPr>
    </w:p>
    <w:p>
      <w:pPr>
        <w:widowControl/>
        <w:spacing w:line="560" w:lineRule="exact"/>
        <w:jc w:val="left"/>
        <w:rPr>
          <w:rFonts w:hint="eastAsia" w:ascii="楷体" w:hAnsi="楷体" w:eastAsia="楷体" w:cs="黑体"/>
          <w:sz w:val="32"/>
          <w:szCs w:val="32"/>
        </w:rPr>
      </w:pPr>
      <w:r>
        <w:rPr>
          <w:rFonts w:hint="eastAsia" w:ascii="楷体" w:hAnsi="楷体" w:eastAsia="楷体" w:cs="黑体"/>
          <w:sz w:val="32"/>
          <w:szCs w:val="32"/>
        </w:rPr>
        <w:t>二、青少年科技实践活动比赛（全组别）····················3</w:t>
      </w:r>
    </w:p>
    <w:p>
      <w:pPr>
        <w:widowControl/>
        <w:spacing w:line="560" w:lineRule="exact"/>
        <w:jc w:val="left"/>
        <w:rPr>
          <w:rFonts w:ascii="楷体" w:hAnsi="楷体" w:eastAsia="楷体" w:cs="黑体"/>
          <w:sz w:val="32"/>
          <w:szCs w:val="32"/>
        </w:rPr>
      </w:pPr>
    </w:p>
    <w:p>
      <w:pPr>
        <w:widowControl/>
        <w:spacing w:line="560" w:lineRule="exact"/>
        <w:jc w:val="left"/>
        <w:rPr>
          <w:rFonts w:ascii="楷体" w:hAnsi="楷体" w:eastAsia="楷体" w:cs="黑体"/>
          <w:sz w:val="32"/>
          <w:szCs w:val="32"/>
        </w:rPr>
      </w:pPr>
      <w:r>
        <w:rPr>
          <w:rFonts w:hint="eastAsia" w:ascii="楷体" w:hAnsi="楷体" w:eastAsia="楷体" w:cs="黑体"/>
          <w:sz w:val="32"/>
          <w:szCs w:val="32"/>
        </w:rPr>
        <w:t>三、青少年科学DV比赛（全组别）·························4</w:t>
      </w:r>
    </w:p>
    <w:p>
      <w:pPr>
        <w:widowControl/>
        <w:spacing w:line="560" w:lineRule="exact"/>
        <w:jc w:val="left"/>
        <w:rPr>
          <w:rFonts w:ascii="宋体" w:hAnsi="宋体" w:eastAsia="宋体" w:cs="宋体"/>
          <w:b/>
          <w:sz w:val="32"/>
          <w:szCs w:val="32"/>
        </w:rPr>
      </w:pPr>
    </w:p>
    <w:p>
      <w:pPr>
        <w:spacing w:line="560" w:lineRule="exact"/>
        <w:rPr>
          <w:rFonts w:ascii="楷体" w:hAnsi="楷体" w:eastAsia="楷体" w:cs="黑体"/>
          <w:spacing w:val="-20"/>
          <w:sz w:val="32"/>
          <w:szCs w:val="32"/>
        </w:rPr>
      </w:pPr>
    </w:p>
    <w:p>
      <w:pPr>
        <w:spacing w:line="560" w:lineRule="exact"/>
        <w:rPr>
          <w:rFonts w:ascii="楷体" w:hAnsi="楷体" w:eastAsia="楷体" w:cs="黑体"/>
          <w:spacing w:val="-20"/>
          <w:sz w:val="32"/>
          <w:szCs w:val="32"/>
        </w:rPr>
      </w:pPr>
    </w:p>
    <w:p>
      <w:pPr>
        <w:spacing w:line="560" w:lineRule="exact"/>
        <w:rPr>
          <w:rFonts w:ascii="楷体" w:hAnsi="楷体" w:eastAsia="楷体" w:cs="黑体"/>
          <w:spacing w:val="-20"/>
          <w:sz w:val="32"/>
          <w:szCs w:val="32"/>
        </w:rPr>
      </w:pPr>
    </w:p>
    <w:p>
      <w:pPr>
        <w:spacing w:line="360" w:lineRule="auto"/>
        <w:jc w:val="center"/>
        <w:rPr>
          <w:rFonts w:hint="eastAsia" w:ascii="宋体" w:hAnsi="宋体" w:eastAsia="宋体" w:cs="仿宋"/>
          <w:b/>
          <w:bCs/>
          <w:sz w:val="44"/>
          <w:szCs w:val="44"/>
        </w:rPr>
      </w:pPr>
    </w:p>
    <w:p>
      <w:pPr>
        <w:spacing w:line="360" w:lineRule="auto"/>
        <w:jc w:val="center"/>
        <w:rPr>
          <w:rFonts w:hint="eastAsia" w:ascii="宋体" w:hAnsi="宋体" w:eastAsia="宋体" w:cs="仿宋"/>
          <w:b/>
          <w:bCs/>
          <w:sz w:val="44"/>
          <w:szCs w:val="44"/>
        </w:rPr>
      </w:pPr>
    </w:p>
    <w:p>
      <w:pPr>
        <w:spacing w:line="360" w:lineRule="auto"/>
        <w:jc w:val="center"/>
        <w:rPr>
          <w:rFonts w:hint="eastAsia" w:ascii="宋体" w:hAnsi="宋体" w:eastAsia="宋体" w:cs="仿宋"/>
          <w:b/>
          <w:bCs/>
          <w:sz w:val="44"/>
          <w:szCs w:val="44"/>
        </w:rPr>
      </w:pPr>
    </w:p>
    <w:p>
      <w:pPr>
        <w:spacing w:line="360" w:lineRule="auto"/>
        <w:jc w:val="center"/>
        <w:rPr>
          <w:rFonts w:hint="eastAsia" w:ascii="宋体" w:hAnsi="宋体" w:eastAsia="宋体" w:cs="仿宋"/>
          <w:b/>
          <w:bCs/>
          <w:sz w:val="44"/>
          <w:szCs w:val="44"/>
        </w:rPr>
      </w:pPr>
    </w:p>
    <w:p>
      <w:pPr>
        <w:spacing w:line="360" w:lineRule="auto"/>
        <w:jc w:val="center"/>
        <w:rPr>
          <w:rFonts w:hint="eastAsia" w:ascii="宋体" w:hAnsi="宋体" w:eastAsia="宋体" w:cs="仿宋"/>
          <w:b/>
          <w:bCs/>
          <w:sz w:val="44"/>
          <w:szCs w:val="44"/>
        </w:rPr>
      </w:pPr>
    </w:p>
    <w:p>
      <w:pPr>
        <w:spacing w:line="360" w:lineRule="auto"/>
        <w:jc w:val="center"/>
        <w:rPr>
          <w:rFonts w:hint="eastAsia" w:ascii="宋体" w:hAnsi="宋体" w:eastAsia="宋体" w:cs="仿宋"/>
          <w:b/>
          <w:bCs/>
          <w:sz w:val="44"/>
          <w:szCs w:val="44"/>
        </w:rPr>
      </w:pPr>
    </w:p>
    <w:p>
      <w:pPr>
        <w:spacing w:line="360" w:lineRule="auto"/>
        <w:jc w:val="center"/>
        <w:rPr>
          <w:rFonts w:hint="eastAsia" w:ascii="宋体" w:hAnsi="宋体" w:eastAsia="宋体" w:cs="仿宋"/>
          <w:b/>
          <w:bCs/>
          <w:sz w:val="44"/>
          <w:szCs w:val="44"/>
        </w:rPr>
      </w:pPr>
    </w:p>
    <w:p>
      <w:pPr>
        <w:spacing w:line="360" w:lineRule="auto"/>
        <w:jc w:val="both"/>
        <w:rPr>
          <w:rFonts w:ascii="宋体" w:hAnsi="宋体" w:eastAsia="宋体" w:cs="仿宋"/>
          <w:b/>
          <w:bCs/>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一、青少年科技创新成果竞赛</w:t>
      </w:r>
    </w:p>
    <w:p>
      <w:pPr>
        <w:widowControl w:val="0"/>
        <w:wordWrap/>
        <w:adjustRightInd/>
        <w:snapToGrid/>
        <w:spacing w:line="620" w:lineRule="exact"/>
        <w:ind w:right="0"/>
        <w:jc w:val="left"/>
        <w:textAlignment w:val="auto"/>
        <w:outlineLvl w:val="9"/>
        <w:rPr>
          <w:rFonts w:hint="eastAsia" w:ascii="仿宋_GB2312" w:hAnsi="仿宋_GB2312" w:eastAsia="仿宋_GB2312" w:cs="仿宋_GB2312"/>
          <w:sz w:val="32"/>
          <w:szCs w:val="32"/>
        </w:rPr>
      </w:pP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项目学科：小学生项目包括物质科学、生命科学、地球环境与宇宙科学、技术、行为与社会科学五个学科；中学生项目包括数学、物理与天文学、化学、动物学、植物学、微生物学、生物化学与分子生物学、生物医学、环境科学与工程、计算机科学、工程学、能源科学、行为与社会科学十三个学科。 </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2.项目申报：a.个人项目申报者为1人，集体项目申报者不得超过3 人。集体项目不能在研究过程中及参赛中途加入新成员，在项目申报时，所有成员及辅导员信息资料均应在申报表中填写，一旦上报不得修改；每个项目的辅导老师不得超过三名。b.比赛当天将纸质版的申报资料一份带至比赛现场，其中包括:①项目申报书②查新报告③项目研究报告及附件（项目研究报告字数应不少于 2 千字，不超过 1 万字，附件可提交研究项目相关辅助图片，其他研究日志、实验记录等材料填报清单。</w:t>
      </w:r>
    </w:p>
    <w:p>
      <w:pPr>
        <w:widowControl w:val="0"/>
        <w:wordWrap/>
        <w:adjustRightInd/>
        <w:snapToGrid/>
        <w:spacing w:line="620" w:lineRule="exact"/>
        <w:ind w:left="0" w:leftChars="0" w:right="0"/>
        <w:textAlignment w:val="auto"/>
        <w:outlineLvl w:val="9"/>
        <w:rPr>
          <w:rFonts w:hint="eastAsia" w:ascii="仿宋_GB2312" w:hAnsi="仿宋_GB2312" w:eastAsia="仿宋_GB2312" w:cs="仿宋_GB2312"/>
          <w:b/>
          <w:sz w:val="32"/>
          <w:szCs w:val="32"/>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360" w:lineRule="auto"/>
        <w:jc w:val="center"/>
        <w:rPr>
          <w:rFonts w:ascii="宋体" w:hAnsi="宋体" w:cs="仿宋"/>
          <w:b/>
          <w:bCs/>
          <w:sz w:val="44"/>
          <w:szCs w:val="44"/>
        </w:rPr>
      </w:pPr>
      <w:r>
        <w:rPr>
          <w:rFonts w:hint="eastAsia" w:ascii="宋体" w:hAnsi="宋体" w:cs="仿宋"/>
          <w:b/>
          <w:bCs/>
          <w:sz w:val="44"/>
          <w:szCs w:val="44"/>
        </w:rPr>
        <w:t>二、青少年科技实践活动比赛</w:t>
      </w:r>
    </w:p>
    <w:p>
      <w:pPr>
        <w:spacing w:line="360" w:lineRule="auto"/>
        <w:jc w:val="center"/>
        <w:rPr>
          <w:rFonts w:ascii="宋体" w:hAnsi="宋体" w:cs="仿宋"/>
          <w:b/>
          <w:bCs/>
          <w:sz w:val="44"/>
          <w:szCs w:val="44"/>
        </w:rPr>
      </w:pP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1.项目学科：由物质科学、生命科学、地球环境与宇宙科学、技术与工程及其他（不属于上述四类学科的其他科技内容的实践活动)学科组成。 </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申报：a.申报的科技实践活动应是以团体（如：小组、班级、社团、研究活动小组、年级、学校等）名义，在课外活动、研究学习或社会实践活动中，围绕某一科技主题开展的具有一定科普教育意义并按照活动计划或方案已完成的集体活动；申报者不得出现个人姓名。b.参加市运会的科技实践活动需提交纸质版的申报资料一份:①项目申报书②活动报告及附件（活动报告字数应在 1 万字以内，由活动组织者或主要参与者以文字的形式，将活动选题、设计、准备、实施、成果、总结反思或建议叙述清楚；附相关图片、学生活动成果或体会、活动成效的评估报告或新闻报道等） </w:t>
      </w:r>
    </w:p>
    <w:p>
      <w:pPr>
        <w:spacing w:line="360" w:lineRule="auto"/>
        <w:jc w:val="center"/>
        <w:rPr>
          <w:rFonts w:ascii="宋体" w:hAnsi="宋体" w:eastAsia="宋体" w:cs="仿宋"/>
          <w:b/>
          <w:bCs/>
          <w:sz w:val="44"/>
          <w:szCs w:val="44"/>
        </w:rPr>
      </w:pPr>
    </w:p>
    <w:p>
      <w:pPr>
        <w:spacing w:line="360" w:lineRule="auto"/>
        <w:jc w:val="center"/>
        <w:rPr>
          <w:rFonts w:ascii="宋体" w:hAnsi="宋体" w:eastAsia="宋体" w:cs="仿宋"/>
          <w:b/>
          <w:bCs/>
          <w:sz w:val="44"/>
          <w:szCs w:val="44"/>
        </w:rPr>
      </w:pPr>
    </w:p>
    <w:p>
      <w:pPr>
        <w:spacing w:line="360" w:lineRule="auto"/>
        <w:jc w:val="center"/>
        <w:rPr>
          <w:rFonts w:ascii="宋体" w:hAnsi="宋体" w:eastAsia="宋体" w:cs="仿宋"/>
          <w:b/>
          <w:bCs/>
          <w:sz w:val="44"/>
          <w:szCs w:val="44"/>
        </w:rPr>
      </w:pPr>
    </w:p>
    <w:p>
      <w:pPr>
        <w:spacing w:line="360" w:lineRule="auto"/>
        <w:jc w:val="center"/>
        <w:rPr>
          <w:rFonts w:ascii="宋体" w:hAnsi="宋体" w:eastAsia="宋体" w:cs="仿宋"/>
          <w:b/>
          <w:bCs/>
          <w:sz w:val="44"/>
          <w:szCs w:val="44"/>
        </w:rPr>
      </w:pPr>
    </w:p>
    <w:p>
      <w:pPr>
        <w:spacing w:line="360" w:lineRule="auto"/>
        <w:jc w:val="center"/>
        <w:rPr>
          <w:rFonts w:ascii="宋体" w:hAnsi="宋体" w:eastAsia="宋体" w:cs="仿宋"/>
          <w:b/>
          <w:bCs/>
          <w:sz w:val="44"/>
          <w:szCs w:val="44"/>
        </w:rPr>
      </w:pPr>
    </w:p>
    <w:p>
      <w:pPr>
        <w:spacing w:line="360" w:lineRule="auto"/>
        <w:jc w:val="both"/>
        <w:rPr>
          <w:rFonts w:hint="eastAsia" w:ascii="宋体" w:hAnsi="宋体" w:eastAsia="宋体" w:cs="仿宋"/>
          <w:b/>
          <w:bCs/>
          <w:sz w:val="44"/>
          <w:szCs w:val="44"/>
        </w:rPr>
      </w:pPr>
    </w:p>
    <w:p>
      <w:pPr>
        <w:spacing w:line="360" w:lineRule="auto"/>
        <w:jc w:val="center"/>
        <w:rPr>
          <w:rFonts w:ascii="宋体" w:hAnsi="宋体" w:eastAsia="宋体" w:cs="仿宋"/>
          <w:b/>
          <w:bCs/>
          <w:sz w:val="44"/>
          <w:szCs w:val="44"/>
        </w:rPr>
      </w:pPr>
      <w:r>
        <w:rPr>
          <w:rFonts w:hint="eastAsia" w:ascii="宋体" w:hAnsi="宋体" w:eastAsia="宋体" w:cs="仿宋"/>
          <w:b/>
          <w:bCs/>
          <w:sz w:val="44"/>
          <w:szCs w:val="44"/>
        </w:rPr>
        <w:t>三、</w:t>
      </w:r>
      <w:r>
        <w:rPr>
          <w:rFonts w:hint="eastAsia" w:ascii="宋体" w:hAnsi="宋体" w:cs="仿宋"/>
          <w:b/>
          <w:bCs/>
          <w:sz w:val="44"/>
          <w:szCs w:val="44"/>
        </w:rPr>
        <w:t>青少年科学DV比赛</w:t>
      </w:r>
    </w:p>
    <w:p>
      <w:pPr>
        <w:widowControl/>
        <w:jc w:val="left"/>
      </w:pP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青少年利用小型DV机拍摄记录的科学探究活动，是基于一个探究式科学课题研究的影像拍摄作品，创作主题围绕“节约能源资源、保护生态环境、保障安全健康、促进创新创造”开展，从节能减排、低碳环保、安全健康、防灾减灾、发明创造、创新创意等方面为主要拍摄内容，要求内容健康，具有科普意义。 </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2.征集作品的内容包括科学探究纪录片、科学微电影、 科普动画三个类别。科学探究纪录片要求申报者要用科学方法和视角诠释科学内容，具有科学性、专业性和故事性。作品以真实的科学探究过程为内核，不能虚构，并能够以艺术的影视手段展现，引发人们对科学的思考；科学微电影要求创作具有科学价值的剧情故事，具有科学性、娱乐性和故事性。要具备时间、地点、人物、主题和故事情节等要素，注重剧本的创作，使讲述的故事完整、生动， 具有较高的观赏性。主创团队成员（编剧、导演、摄影、剪辑）须为申报者本人（须提交工作视频资料）；科普动画要求申报者以简约、夸张、幽默的手法，围绕一个生活中的科学现象或抽象的科学知识，通过生动的情节用动画的方式表现出来。 </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3.征集作品以个人或集体的形式完成，集体作品的申报者不得超过 3 人，并且必须是同一学校、同一学历段（小学、初中和高中）学生的合作项目。</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4.科学影像作品要求具有原创性（自主选题、无著作权争议）、科学性（作品围绕活动主题，内容符合客观实际，能够反映事物本质和内在规律，论据充分，材料、数据、结 果真实可靠）、完整性（作品须具备完整的画面和声音等要素来表达理念、阐述科学）。 </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5.科学探究纪录片和科学微电影的时长不得超过 8 分钟，科普动画作品时长不得超过4分钟。作品申报统一采用为MP4格式，科普动画作品采用SWF格式文件上传。画面比例为4:3，分辨率为720×576(像素);或画面比例16:9，分辨率为1280×720(像素)，建议视频码流(单位时间的数据流量)在2000-2500Kbps之间为宜。每项作品应提供缩略图3张，图像格式为jpg，分辨率为宽640像素，高480像素。 </w:t>
      </w:r>
    </w:p>
    <w:p>
      <w:pPr>
        <w:widowControl w:val="0"/>
        <w:wordWrap/>
        <w:adjustRightInd/>
        <w:snapToGrid/>
        <w:spacing w:line="6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6.参加市运会青少年科学DV的参赛选手还需提交电子版和纸质版申报资料：①作品视频（必须是mp4格式）②作品有word版的创作脚本。</w:t>
      </w:r>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true">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O&#10;qXm5zwAAAAUBAAAPAAAAAAAAAAEAIAAAADgAAABkcnMvZG93bnJldi54bWxQSwECFAAUAAAACACH&#10;TuJAZUIdHqUBAABSAwAADgAAAAAAAAABACAAAAA0AQAAZHJzL2Uyb0RvYy54bWxQSwUGAAAAAAYA&#10;BgBZAQAASw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E9"/>
    <w:rsid w:val="000528CE"/>
    <w:rsid w:val="000A6855"/>
    <w:rsid w:val="000C1A42"/>
    <w:rsid w:val="0011319B"/>
    <w:rsid w:val="0017017F"/>
    <w:rsid w:val="00266A53"/>
    <w:rsid w:val="002D4BBD"/>
    <w:rsid w:val="00305910"/>
    <w:rsid w:val="00374302"/>
    <w:rsid w:val="00384065"/>
    <w:rsid w:val="003B4B90"/>
    <w:rsid w:val="003F7E50"/>
    <w:rsid w:val="00467B29"/>
    <w:rsid w:val="004C1E7C"/>
    <w:rsid w:val="005207DD"/>
    <w:rsid w:val="005931E9"/>
    <w:rsid w:val="00611907"/>
    <w:rsid w:val="00641EB3"/>
    <w:rsid w:val="00694642"/>
    <w:rsid w:val="006E1ABD"/>
    <w:rsid w:val="00712F57"/>
    <w:rsid w:val="007D34EA"/>
    <w:rsid w:val="007E127E"/>
    <w:rsid w:val="008109D4"/>
    <w:rsid w:val="0088256B"/>
    <w:rsid w:val="00897D94"/>
    <w:rsid w:val="00911B84"/>
    <w:rsid w:val="009126B4"/>
    <w:rsid w:val="009278E9"/>
    <w:rsid w:val="00973E21"/>
    <w:rsid w:val="009C3739"/>
    <w:rsid w:val="009E170B"/>
    <w:rsid w:val="009F0294"/>
    <w:rsid w:val="00A8135C"/>
    <w:rsid w:val="00A86D33"/>
    <w:rsid w:val="00AC3D25"/>
    <w:rsid w:val="00BE0530"/>
    <w:rsid w:val="00C061DD"/>
    <w:rsid w:val="00C21FD3"/>
    <w:rsid w:val="00C46CF0"/>
    <w:rsid w:val="00C47636"/>
    <w:rsid w:val="00C60845"/>
    <w:rsid w:val="00CA7E0C"/>
    <w:rsid w:val="00CC5ABC"/>
    <w:rsid w:val="00D13F69"/>
    <w:rsid w:val="00D32438"/>
    <w:rsid w:val="00D44E04"/>
    <w:rsid w:val="00D55888"/>
    <w:rsid w:val="00D84D30"/>
    <w:rsid w:val="00DE2E2F"/>
    <w:rsid w:val="00E17B1A"/>
    <w:rsid w:val="00EB00CD"/>
    <w:rsid w:val="00EB26BE"/>
    <w:rsid w:val="00F16A42"/>
    <w:rsid w:val="00F20C80"/>
    <w:rsid w:val="00F42272"/>
    <w:rsid w:val="00F81FDA"/>
    <w:rsid w:val="00FA02C7"/>
    <w:rsid w:val="00FA567E"/>
    <w:rsid w:val="00FD0F8A"/>
    <w:rsid w:val="00FD74DB"/>
    <w:rsid w:val="2CB1664F"/>
    <w:rsid w:val="F5DEF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List 2"/>
    <w:basedOn w:val="1"/>
    <w:qFormat/>
    <w:uiPriority w:val="0"/>
    <w:pPr>
      <w:ind w:left="100" w:leftChars="200" w:hanging="200" w:hangingChars="200"/>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link w:val="14"/>
    <w:qFormat/>
    <w:uiPriority w:val="0"/>
    <w:pPr>
      <w:ind w:firstLine="420" w:firstLineChars="200"/>
    </w:pPr>
  </w:style>
  <w:style w:type="paragraph" w:customStyle="1" w:styleId="10">
    <w:name w:val="Body Text First Indent 2_66f30fab-d7b8-4ca0-aaae-4b1c4f65fa27"/>
    <w:basedOn w:val="1"/>
    <w:qFormat/>
    <w:uiPriority w:val="0"/>
    <w:pPr>
      <w:spacing w:line="520" w:lineRule="exact"/>
      <w:ind w:firstLine="420" w:firstLineChars="200"/>
    </w:pPr>
    <w:rPr>
      <w:rFonts w:ascii="仿宋_GB2312" w:hAnsi="Calibri" w:eastAsia="仿宋_GB2312" w:cs="黑体"/>
      <w:sz w:val="32"/>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正文文本缩进 Char"/>
    <w:basedOn w:val="9"/>
    <w:link w:val="2"/>
    <w:qFormat/>
    <w:uiPriority w:val="0"/>
    <w:rPr>
      <w:rFonts w:ascii="Times New Roman" w:hAnsi="Times New Roman" w:eastAsia="宋体" w:cs="Times New Roman"/>
      <w:szCs w:val="24"/>
    </w:rPr>
  </w:style>
  <w:style w:type="character" w:customStyle="1" w:styleId="14">
    <w:name w:val="正文首行缩进 2 Char"/>
    <w:basedOn w:val="13"/>
    <w:link w:val="7"/>
    <w:qFormat/>
    <w:uiPriority w:val="0"/>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275</Words>
  <Characters>1569</Characters>
  <Lines>13</Lines>
  <Paragraphs>3</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2022-05-19T18:30:00Z</dcterms:created>
  <dc:creator>Administrator</dc:creator>
  <cp:lastModifiedBy>kylin</cp:lastModifiedBy>
  <dcterms:modified xsi:type="dcterms:W3CDTF">2022-05-27T19:04:47Z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